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荣马新能源荣获</w:t>
      </w:r>
      <w:r>
        <w:rPr>
          <w:rFonts w:hint="eastAsia"/>
          <w:lang w:val="en-US" w:eastAsia="zh-CN"/>
        </w:rPr>
        <w:t>2020年泗阳县“五一劳动奖状”荣誉称号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4月27日，我司代表应邀参加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泗阳县总工会关于表彰泗阳县五一劳动奖状和泗阳县工人先锋号的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颁奖仪式，获得本次奖项的企业有28家，我司非常荣幸获得“五一劳动奖状”荣誉称号。</w:t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4217035" cy="2663190"/>
            <wp:effectExtent l="0" t="0" r="12065" b="3810"/>
            <wp:docPr id="2" name="图片 2" descr="66f7712ddda3ee98c0b9984898b7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f7712ddda3ee98c0b9984898b7a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江苏荣马新能源有限公司，自成立起来，一直秉承着“以人为本，造福社会”的理念。将员工的安全、员工的需求、员工的心声放在第一位。历年中在政府组织的安全消防比赛中均有取得不错的成绩。同时公司内会定期召开员工座谈会、进行员工调查问卷积极呼应员工的心声，关心员工的需求;公司还配备健身房、羽毛球场、篮球场等丰富员工的业余生活，每年都会对特殊岗位进行职业健康检查。多年来公司获得多项国家级、省市级及县级荣誉奖励，如《国家高新技术企业》《江苏省企业技术中心》《江苏省工程技术中心》《扬州大学大学生实践基地》等，总经理朱姚培还获得《苏北创业领军人才》《泗阳县十大杰出青年》《泗阳县爱才企业家》等荣誉称号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307840" cy="4448810"/>
            <wp:effectExtent l="0" t="0" r="16510" b="8890"/>
            <wp:docPr id="3" name="图片 3" descr="e1fe95f75f2295e894d16e41b561aea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fe95f75f2295e894d16e41b561aea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我司将珍惜荣誉，再接再厉，创造新业绩，做出新贡献。广大职工要以习近平新时代中国特色社会主义思想为指导，自觉践行社会主义核心价值观，坚定不移听党话、跟党走，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发挥带头示范作用</w:t>
      </w:r>
      <w:r>
        <w:rPr>
          <w:rFonts w:hint="eastAsia"/>
          <w:sz w:val="28"/>
          <w:szCs w:val="28"/>
          <w:lang w:val="en-US" w:eastAsia="zh-CN"/>
        </w:rPr>
        <w:t>，大力弘扬劳动精神、工匠精神，爱岗敬业、刻苦钻研，开拓进取、勇于创新，为建设“强富美高”全面小康新泗阳作出更大的贡献。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394C"/>
    <w:rsid w:val="089E3994"/>
    <w:rsid w:val="0A55394C"/>
    <w:rsid w:val="0BEB3529"/>
    <w:rsid w:val="281B3FE4"/>
    <w:rsid w:val="3E045E63"/>
    <w:rsid w:val="45DC13B0"/>
    <w:rsid w:val="5D556E71"/>
    <w:rsid w:val="603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2020-04-28T02:20:00Z</dcterms:created>
  <dc:creator>安咪</dc:creator>
  <cp:lastModifiedBy>安咪</cp:lastModifiedBy>
  <dcterms:modified xsi:type="dcterms:W3CDTF">2020-04-30T06:40:16Z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